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5CF" w14:textId="77777777" w:rsidR="00BE7434" w:rsidRDefault="005A034E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14:paraId="26D24AF0" w14:textId="584D25CC" w:rsidR="00BE7434" w:rsidRDefault="005A034E" w:rsidP="006B29B7">
      <w:pPr>
        <w:spacing w:before="48"/>
        <w:ind w:left="5901" w:firstLine="57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500,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515,</w:t>
      </w:r>
      <w:r>
        <w:rPr>
          <w:rFonts w:ascii="Arial"/>
          <w:i/>
          <w:sz w:val="18"/>
        </w:rPr>
        <w:t xml:space="preserve"> 525</w:t>
      </w:r>
      <w:r w:rsidR="00700445">
        <w:rPr>
          <w:rFonts w:ascii="Arial"/>
          <w:i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535)</w:t>
      </w:r>
    </w:p>
    <w:p w14:paraId="6C91B306" w14:textId="77777777" w:rsidR="00BE7434" w:rsidRDefault="005A034E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14:paraId="2C8DE537" w14:textId="77777777" w:rsidR="00BE7434" w:rsidRDefault="00BE7434">
      <w:pPr>
        <w:spacing w:before="3"/>
        <w:rPr>
          <w:rFonts w:ascii="Arial" w:eastAsia="Arial" w:hAnsi="Arial" w:cs="Arial"/>
          <w:sz w:val="18"/>
          <w:szCs w:val="18"/>
        </w:rPr>
      </w:pPr>
    </w:p>
    <w:p w14:paraId="5A9F4885" w14:textId="77777777" w:rsidR="00BE7434" w:rsidRDefault="0084108C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4AA289D">
          <v:group id="_x0000_s1026" alt="" style="width:471.35pt;height:.35pt;mso-position-horizontal-relative:char;mso-position-vertical-relative:line" coordsize="9427,7">
            <v:group id="_x0000_s1027" alt="" style="position:absolute;left:3;top:3;width:9420;height:2" coordorigin="3,3" coordsize="9420,2">
              <v:shape id="_x0000_s1028" alt="" style="position:absolute;left:3;top:3;width:9420;height:2" coordorigin="3,3" coordsize="9420,0" path="m3,3r9420,e" filled="f" strokeweight=".34pt">
                <v:path arrowok="t"/>
              </v:shape>
            </v:group>
            <w10:anchorlock/>
          </v:group>
        </w:pict>
      </w:r>
    </w:p>
    <w:p w14:paraId="2BADF27B" w14:textId="77777777" w:rsidR="00BE7434" w:rsidRDefault="00BE7434">
      <w:pPr>
        <w:spacing w:before="10"/>
        <w:rPr>
          <w:rFonts w:ascii="Arial" w:eastAsia="Arial" w:hAnsi="Arial" w:cs="Arial"/>
          <w:sz w:val="9"/>
          <w:szCs w:val="9"/>
        </w:rPr>
      </w:pPr>
    </w:p>
    <w:p w14:paraId="4B3C1C32" w14:textId="77777777" w:rsidR="00BE7434" w:rsidRDefault="005A034E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14:paraId="5C1276E4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14:paraId="4B67E2AB" w14:textId="77777777" w:rsidR="00BE7434" w:rsidRDefault="00BE7434">
      <w:pPr>
        <w:spacing w:before="7"/>
        <w:rPr>
          <w:rFonts w:ascii="Arial" w:eastAsia="Arial" w:hAnsi="Arial" w:cs="Arial"/>
        </w:rPr>
      </w:pPr>
    </w:p>
    <w:p w14:paraId="6B6F8BCA" w14:textId="54EBA7EF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(500,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515,</w:t>
      </w:r>
      <w:r w:rsidR="00700445"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525</w:t>
      </w:r>
      <w:r w:rsidR="00700445">
        <w:rPr>
          <w:rFonts w:ascii="Arial"/>
          <w:color w:val="C4122E"/>
          <w:sz w:val="14"/>
        </w:rPr>
        <w:t xml:space="preserve"> </w:t>
      </w:r>
      <w:r>
        <w:rPr>
          <w:rFonts w:ascii="Arial"/>
          <w:color w:val="C4122E"/>
          <w:sz w:val="14"/>
        </w:rPr>
        <w:t>&amp; 535).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14:paraId="3152C423" w14:textId="77777777" w:rsidR="00BE7434" w:rsidRDefault="005A034E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14:paraId="4F3B410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3A092D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14:paraId="607ECB34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14:paraId="7B466B25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14:paraId="578961CD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14:paraId="4C79DCF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14:paraId="7A1E2A32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Metal.</w:t>
      </w:r>
    </w:p>
    <w:p w14:paraId="7245AAC9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14:paraId="75B5CD23" w14:textId="77777777" w:rsidR="00BE7434" w:rsidRDefault="005A034E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14:paraId="5A8BBC1D" w14:textId="77777777" w:rsidR="00BE7434" w:rsidRDefault="005A034E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14:paraId="3DBC7CE0" w14:textId="77777777" w:rsidR="00BE7434" w:rsidRDefault="005A034E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</w:t>
      </w:r>
      <w:r>
        <w:rPr>
          <w:spacing w:val="1"/>
        </w:rPr>
        <w:t xml:space="preserve"> </w:t>
      </w:r>
      <w:r>
        <w:t>09200--Interior Finishes</w:t>
      </w:r>
    </w:p>
    <w:p w14:paraId="030F7D2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440607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4C06F6C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14:paraId="557F5EAF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14:paraId="12605614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14:paraId="14D2E7AE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14:paraId="7A0EAA5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1FA9CB49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14:paraId="4FE876C7" w14:textId="77777777" w:rsidR="00BE7434" w:rsidRDefault="005A034E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14:paraId="2421802B" w14:textId="77777777" w:rsidR="00BE7434" w:rsidRDefault="005A034E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14:paraId="343EBD3A" w14:textId="77777777" w:rsidR="00BE7434" w:rsidRDefault="005A034E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14:paraId="65EE181C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14:paraId="7A1FD34B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14:paraId="31F9DE61" w14:textId="77777777" w:rsidR="00BE7434" w:rsidRDefault="005A034E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(AAMA)</w:t>
      </w:r>
    </w:p>
    <w:p w14:paraId="59D50C1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14:paraId="5D3D10C3" w14:textId="77777777" w:rsidR="00BE7434" w:rsidRDefault="005A034E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(Kynar)</w:t>
      </w:r>
    </w:p>
    <w:p w14:paraId="0AB8FD3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5D6911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84"/>
        </w:rPr>
        <w:t xml:space="preserve"> </w:t>
      </w:r>
      <w:r>
        <w:rPr>
          <w:spacing w:val="-1"/>
        </w:rPr>
        <w:t>Section.</w:t>
      </w:r>
    </w:p>
    <w:p w14:paraId="43896AC9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14:paraId="09D280DB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6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2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14:paraId="6BA6113F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CF086DC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12729232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14:paraId="505F4DB2" w14:textId="77777777" w:rsidR="00BE7434" w:rsidRDefault="005A034E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14:paraId="73349514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32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8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14:paraId="4348244A" w14:textId="77777777" w:rsidR="00BE7434" w:rsidRDefault="005A034E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showing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specified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14:paraId="41A506D2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3037B41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79C6C10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14:paraId="76EAA0F6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14:paraId="222E06F0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14:paraId="5ACCEB8B" w14:textId="77777777" w:rsidR="00BE7434" w:rsidRDefault="005A034E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installation</w:t>
      </w:r>
      <w:r>
        <w:rPr>
          <w:spacing w:val="60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14:paraId="027522D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62C668CC" w14:textId="77777777" w:rsidR="00BE7434" w:rsidRDefault="005A034E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 quality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5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14:paraId="70AF3A04" w14:textId="77777777" w:rsidR="00BE7434" w:rsidRDefault="005A034E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14:paraId="0D51AF7B" w14:textId="77777777" w:rsidR="00BE7434" w:rsidRDefault="00BE7434">
      <w:pPr>
        <w:sectPr w:rsidR="00BE7434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14:paraId="11C5B743" w14:textId="77777777" w:rsidR="00BE7434" w:rsidRDefault="005A034E" w:rsidP="00284311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14:paraId="691433F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t xml:space="preserve">avoid construction </w:t>
      </w:r>
      <w:r>
        <w:rPr>
          <w:spacing w:val="-1"/>
        </w:rPr>
        <w:t>delays.</w:t>
      </w:r>
    </w:p>
    <w:p w14:paraId="4719A401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14:paraId="3DB59314" w14:textId="77777777" w:rsidR="00BE7434" w:rsidRDefault="005A034E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5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rPr>
          <w:spacing w:val="3"/>
        </w:rPr>
        <w:t>Store</w:t>
      </w:r>
      <w:r>
        <w:t xml:space="preserve"> materials</w:t>
      </w:r>
      <w:r>
        <w:rPr>
          <w:spacing w:val="66"/>
        </w:rPr>
        <w:t xml:space="preserve"> </w:t>
      </w:r>
      <w:r>
        <w:rPr>
          <w:spacing w:val="-1"/>
        </w:rPr>
        <w:t>protected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14:paraId="79D84280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787C1957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4BE50DB9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9"/>
        </w:tabs>
        <w:spacing w:before="0"/>
        <w:ind w:hanging="409"/>
      </w:pPr>
      <w:r>
        <w:t xml:space="preserve"> </w:t>
      </w:r>
      <w:r w:rsidR="005A034E">
        <w:t>Project</w:t>
      </w:r>
      <w:r w:rsidR="005A034E">
        <w:rPr>
          <w:spacing w:val="1"/>
        </w:rPr>
        <w:t xml:space="preserve"> </w:t>
      </w:r>
      <w:r w:rsidR="005A034E">
        <w:t>Conditions</w:t>
      </w:r>
    </w:p>
    <w:p w14:paraId="2D4C5A6F" w14:textId="77777777" w:rsidR="00BE7434" w:rsidRDefault="005A034E">
      <w:pPr>
        <w:pStyle w:val="BodyText"/>
        <w:spacing w:line="288" w:lineRule="auto"/>
        <w:ind w:right="318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54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14:paraId="65362133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68A4894D" w14:textId="77777777" w:rsidR="00BE7434" w:rsidRDefault="00BE7434">
      <w:pPr>
        <w:spacing w:before="6"/>
        <w:rPr>
          <w:rFonts w:ascii="Arial" w:eastAsia="Arial" w:hAnsi="Arial" w:cs="Arial"/>
        </w:rPr>
      </w:pPr>
    </w:p>
    <w:p w14:paraId="0B343EC5" w14:textId="77777777" w:rsidR="00BE7434" w:rsidRDefault="00284311" w:rsidP="00B217A2">
      <w:pPr>
        <w:pStyle w:val="BodyText"/>
        <w:numPr>
          <w:ilvl w:val="1"/>
          <w:numId w:val="19"/>
        </w:numPr>
        <w:tabs>
          <w:tab w:val="left" w:pos="367"/>
        </w:tabs>
        <w:spacing w:before="0"/>
        <w:ind w:hanging="409"/>
      </w:pPr>
      <w:r>
        <w:t xml:space="preserve"> </w:t>
      </w:r>
      <w:r w:rsidR="005A034E">
        <w:t>Warranty</w:t>
      </w:r>
    </w:p>
    <w:p w14:paraId="6E58BF57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9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</w:t>
      </w:r>
      <w:r>
        <w:rPr>
          <w:rFonts w:cs="Arial"/>
        </w:rPr>
        <w:t>uthorized company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66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5DB15A26" w14:textId="77777777" w:rsidR="00BE7434" w:rsidRDefault="00BE7434">
      <w:pPr>
        <w:spacing w:before="11"/>
        <w:rPr>
          <w:rFonts w:ascii="Arial" w:eastAsia="Arial" w:hAnsi="Arial" w:cs="Arial"/>
          <w:sz w:val="16"/>
          <w:szCs w:val="16"/>
        </w:rPr>
      </w:pPr>
    </w:p>
    <w:p w14:paraId="77DC5338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5A718F5E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1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14:paraId="5195E516" w14:textId="77777777" w:rsidR="00BE7434" w:rsidRDefault="00BE7434">
      <w:pPr>
        <w:spacing w:before="1"/>
        <w:rPr>
          <w:rFonts w:ascii="Arial" w:eastAsia="Arial" w:hAnsi="Arial" w:cs="Arial"/>
          <w:sz w:val="20"/>
          <w:szCs w:val="20"/>
        </w:rPr>
      </w:pPr>
    </w:p>
    <w:p w14:paraId="7E8251F5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0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14:paraId="688F2374" w14:textId="77777777" w:rsidR="00BE7434" w:rsidRDefault="005A034E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14:paraId="5650184B" w14:textId="77777777" w:rsidR="00BE7434" w:rsidRDefault="005A034E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9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appropriate.</w:t>
      </w:r>
    </w:p>
    <w:p w14:paraId="59C0D873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563CA07F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EE6177A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14:paraId="0C1FA061" w14:textId="77777777" w:rsidR="00BE7434" w:rsidRDefault="005A034E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Kynar</w:t>
      </w:r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14:paraId="3DD55F8C" w14:textId="77777777" w:rsidR="00BE7434" w:rsidRDefault="00BE7434">
      <w:pPr>
        <w:spacing w:before="5"/>
        <w:rPr>
          <w:rFonts w:ascii="Arial" w:eastAsia="Arial" w:hAnsi="Arial" w:cs="Arial"/>
          <w:sz w:val="15"/>
          <w:szCs w:val="15"/>
        </w:rPr>
      </w:pPr>
    </w:p>
    <w:p w14:paraId="3DBF5E98" w14:textId="77777777" w:rsidR="00BE7434" w:rsidRDefault="005A034E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14:paraId="719CB3CC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3AA9D5C" w14:textId="77777777" w:rsidR="00BE7434" w:rsidRDefault="005A034E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14:paraId="63639CD3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 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7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hyperlink r:id="rId5">
        <w:r>
          <w:rPr>
            <w:spacing w:val="-1"/>
          </w:rPr>
          <w:t>www.nudo.com.</w:t>
        </w:r>
      </w:hyperlink>
    </w:p>
    <w:p w14:paraId="7F8432A6" w14:textId="77777777" w:rsidR="00BE7434" w:rsidRDefault="00BE7434">
      <w:pPr>
        <w:spacing w:before="2"/>
        <w:rPr>
          <w:rFonts w:ascii="Arial" w:eastAsia="Arial" w:hAnsi="Arial" w:cs="Arial"/>
          <w:sz w:val="17"/>
          <w:szCs w:val="17"/>
        </w:rPr>
      </w:pPr>
    </w:p>
    <w:p w14:paraId="0D980F0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14:paraId="1D846737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14:paraId="7B787840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57AA3632" w14:textId="77777777" w:rsidR="00BE7434" w:rsidRDefault="005A034E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14:paraId="37EDFB40" w14:textId="77777777" w:rsidR="00BE7434" w:rsidRDefault="005A034E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51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14:paraId="3FCC8CFC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14:paraId="25496502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14:paraId="0BB4BFD1" w14:textId="77777777" w:rsidR="00BE7434" w:rsidRDefault="005A034E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4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proposed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14:paraId="302F7058" w14:textId="77777777" w:rsidR="00BE7434" w:rsidRDefault="00BE7434">
      <w:pPr>
        <w:spacing w:before="5"/>
        <w:rPr>
          <w:rFonts w:ascii="Arial" w:eastAsia="Arial" w:hAnsi="Arial" w:cs="Arial"/>
          <w:sz w:val="19"/>
          <w:szCs w:val="19"/>
        </w:rPr>
      </w:pPr>
    </w:p>
    <w:p w14:paraId="26F5BB62" w14:textId="77777777" w:rsidR="00BE7434" w:rsidRDefault="005A034E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C226928" w14:textId="77777777" w:rsidR="00BE7434" w:rsidRDefault="005A034E">
      <w:pPr>
        <w:pStyle w:val="BodyText"/>
        <w:numPr>
          <w:ilvl w:val="0"/>
          <w:numId w:val="9"/>
        </w:numPr>
        <w:tabs>
          <w:tab w:val="left" w:pos="300"/>
        </w:tabs>
        <w:spacing w:before="31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500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14:paraId="0F28F31C" w14:textId="77777777" w:rsidR="00BE7434" w:rsidRDefault="005A034E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14:paraId="310328E7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7" w:hanging="220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t>painted to match Arc</w:t>
      </w:r>
      <w:r>
        <w:rPr>
          <w:rFonts w:cs="Arial"/>
        </w:rPr>
        <w:t>hitect’s</w:t>
      </w:r>
      <w:r>
        <w:rPr>
          <w:rFonts w:cs="Arial"/>
          <w:spacing w:val="42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14:paraId="6144F471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</w:pPr>
      <w:r>
        <w:t>Stabilizer</w:t>
      </w:r>
    </w:p>
    <w:p w14:paraId="2D627AAE" w14:textId="7B4581FB" w:rsidR="00BE7434" w:rsidRDefault="00700445" w:rsidP="00700445">
      <w:pPr>
        <w:pStyle w:val="BodyText"/>
        <w:ind w:left="2880" w:right="3249" w:firstLine="0"/>
      </w:pPr>
      <w:r>
        <w:rPr>
          <w:spacing w:val="-1"/>
        </w:rPr>
        <w:t xml:space="preserve">           </w:t>
      </w:r>
      <w:r w:rsidR="005A034E">
        <w:rPr>
          <w:spacing w:val="-1"/>
        </w:rPr>
        <w:t>1.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[Hardboard]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[.125"]</w:t>
      </w:r>
    </w:p>
    <w:p w14:paraId="360920B4" w14:textId="4E797B4B" w:rsidR="00BE7434" w:rsidRDefault="00700445" w:rsidP="00700445">
      <w:pPr>
        <w:pStyle w:val="BodyText"/>
        <w:ind w:left="2723" w:right="3237" w:firstLine="0"/>
      </w:pPr>
      <w:r>
        <w:rPr>
          <w:spacing w:val="-1"/>
        </w:rPr>
        <w:t xml:space="preserve">              </w:t>
      </w:r>
      <w:r w:rsidR="005A034E">
        <w:rPr>
          <w:spacing w:val="-1"/>
        </w:rPr>
        <w:t>2.</w:t>
      </w:r>
      <w:r w:rsidR="005A034E">
        <w:rPr>
          <w:spacing w:val="42"/>
        </w:rPr>
        <w:t xml:space="preserve"> </w:t>
      </w:r>
      <w:r w:rsidR="005A034E">
        <w:rPr>
          <w:spacing w:val="-1"/>
        </w:rPr>
        <w:t>[Composite]</w:t>
      </w:r>
      <w:r w:rsidR="005A034E">
        <w:rPr>
          <w:spacing w:val="1"/>
        </w:rPr>
        <w:t xml:space="preserve"> </w:t>
      </w:r>
      <w:r w:rsidR="005A034E">
        <w:t>[.120"]</w:t>
      </w:r>
    </w:p>
    <w:p w14:paraId="17387BC6" w14:textId="71BDFB77" w:rsidR="00BE7434" w:rsidRDefault="005A034E">
      <w:pPr>
        <w:pStyle w:val="BodyText"/>
        <w:ind w:left="3341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1"/>
        </w:rPr>
        <w:t xml:space="preserve"> </w:t>
      </w:r>
      <w:r>
        <w:t>[.</w:t>
      </w:r>
      <w:r w:rsidR="00700445">
        <w:t>200”]</w:t>
      </w:r>
    </w:p>
    <w:p w14:paraId="6CF1215C" w14:textId="302165C6" w:rsidR="00BE7434" w:rsidRDefault="005A034E">
      <w:pPr>
        <w:pStyle w:val="BodyText"/>
        <w:ind w:left="3341" w:firstLine="0"/>
      </w:pP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 w:rsidR="00700445">
        <w:rPr>
          <w:spacing w:val="1"/>
        </w:rPr>
        <w:t xml:space="preserve"> </w:t>
      </w:r>
      <w:r>
        <w:rPr>
          <w:spacing w:val="-1"/>
        </w:rPr>
        <w:t>[.158"]</w:t>
      </w:r>
      <w:r>
        <w:rPr>
          <w:spacing w:val="1"/>
        </w:rPr>
        <w:t xml:space="preserve"> </w:t>
      </w:r>
    </w:p>
    <w:p w14:paraId="19EA4AF2" w14:textId="386D0B58" w:rsidR="00BE7434" w:rsidRDefault="00700445">
      <w:pPr>
        <w:pStyle w:val="BodyText"/>
        <w:spacing w:before="36"/>
        <w:ind w:left="123" w:firstLine="0"/>
        <w:jc w:val="center"/>
      </w:pPr>
      <w:r>
        <w:rPr>
          <w:spacing w:val="-1"/>
        </w:rPr>
        <w:t xml:space="preserve">     </w:t>
      </w:r>
      <w:r w:rsidR="005A034E">
        <w:rPr>
          <w:spacing w:val="-1"/>
        </w:rPr>
        <w:t>5.</w:t>
      </w:r>
      <w:r w:rsidR="005A034E">
        <w:rPr>
          <w:spacing w:val="42"/>
        </w:rPr>
        <w:t xml:space="preserve"> </w:t>
      </w:r>
      <w:r w:rsidR="005A034E">
        <w:t>[Fire-R</w:t>
      </w:r>
      <w:r>
        <w:t>esistant</w:t>
      </w:r>
      <w:r w:rsidR="005A034E">
        <w:t xml:space="preserve"> Gypsum]</w:t>
      </w:r>
      <w:r w:rsidR="005A034E">
        <w:rPr>
          <w:spacing w:val="3"/>
        </w:rPr>
        <w:t xml:space="preserve"> </w:t>
      </w:r>
      <w:r w:rsidR="005A034E">
        <w:rPr>
          <w:spacing w:val="-1"/>
        </w:rPr>
        <w:t>[.500"]</w:t>
      </w:r>
      <w:r w:rsidR="005A034E">
        <w:rPr>
          <w:spacing w:val="2"/>
        </w:rPr>
        <w:t xml:space="preserve"> </w:t>
      </w:r>
      <w:r w:rsidR="005A034E">
        <w:t>[.625"]</w:t>
      </w:r>
    </w:p>
    <w:p w14:paraId="4A2B0BB9" w14:textId="77777777" w:rsidR="00BE7434" w:rsidRDefault="005A034E">
      <w:pPr>
        <w:spacing w:before="38"/>
        <w:ind w:left="2723" w:right="37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back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skin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706D84B5" w14:textId="77777777" w:rsidR="00BE7434" w:rsidRDefault="00BE7434">
      <w:pPr>
        <w:jc w:val="center"/>
        <w:rPr>
          <w:rFonts w:ascii="Arial" w:eastAsia="Arial" w:hAnsi="Arial" w:cs="Arial"/>
          <w:sz w:val="14"/>
          <w:szCs w:val="14"/>
        </w:rPr>
        <w:sectPr w:rsidR="00BE7434">
          <w:pgSz w:w="12240" w:h="15840"/>
          <w:pgMar w:top="660" w:right="1600" w:bottom="280" w:left="1340" w:header="720" w:footer="720" w:gutter="0"/>
          <w:cols w:space="720"/>
        </w:sectPr>
      </w:pPr>
    </w:p>
    <w:p w14:paraId="3488FF0D" w14:textId="610DADFC" w:rsidR="00BE7434" w:rsidRDefault="005A034E">
      <w:pPr>
        <w:pStyle w:val="BodyText"/>
        <w:numPr>
          <w:ilvl w:val="2"/>
          <w:numId w:val="9"/>
        </w:numPr>
        <w:tabs>
          <w:tab w:val="left" w:pos="2674"/>
        </w:tabs>
        <w:spacing w:before="56" w:line="288" w:lineRule="auto"/>
        <w:ind w:left="3341" w:right="242" w:hanging="840"/>
      </w:pPr>
      <w:r>
        <w:rPr>
          <w:spacing w:val="-1"/>
        </w:rPr>
        <w:lastRenderedPageBreak/>
        <w:t>Core:</w:t>
      </w:r>
      <w:r>
        <w:rPr>
          <w:spacing w:val="1"/>
        </w:rPr>
        <w:t xml:space="preserve"> </w:t>
      </w:r>
      <w:r w:rsidR="00700445">
        <w:rPr>
          <w:spacing w:val="1"/>
        </w:rPr>
        <w:t>C</w:t>
      </w:r>
      <w:r>
        <w:rPr>
          <w:spacing w:val="1"/>
        </w:rPr>
        <w:t>ore</w:t>
      </w:r>
      <w:r>
        <w:t xml:space="preserve"> thickness</w:t>
      </w:r>
      <w:r>
        <w:rPr>
          <w:spacing w:val="3"/>
        </w:rPr>
        <w:t xml:space="preserve"> </w:t>
      </w:r>
      <w:r>
        <w:t>available for</w:t>
      </w:r>
      <w:r>
        <w:rPr>
          <w:spacing w:val="3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4"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thickness.</w:t>
      </w:r>
    </w:p>
    <w:p w14:paraId="06AD73C3" w14:textId="080650E1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  <w:spacing w:before="1"/>
      </w:pPr>
      <w:r>
        <w:t>Expanded Polystyrene</w:t>
      </w:r>
      <w:r>
        <w:rPr>
          <w:spacing w:val="3"/>
        </w:rPr>
        <w:t xml:space="preserve"> </w:t>
      </w:r>
      <w:r>
        <w:t>(EPS) Foam</w:t>
      </w:r>
    </w:p>
    <w:p w14:paraId="4B359ED0" w14:textId="1FFFA88D" w:rsidR="00BE7434" w:rsidRDefault="005A034E">
      <w:pPr>
        <w:pStyle w:val="BodyText"/>
        <w:numPr>
          <w:ilvl w:val="3"/>
          <w:numId w:val="9"/>
        </w:numPr>
        <w:tabs>
          <w:tab w:val="left" w:pos="3521"/>
        </w:tabs>
      </w:pPr>
      <w:r>
        <w:t>Polyisocyanurate</w:t>
      </w:r>
      <w:r>
        <w:rPr>
          <w:spacing w:val="2"/>
        </w:rPr>
        <w:t xml:space="preserve"> </w:t>
      </w:r>
      <w:r>
        <w:t>(ISO) Foam</w:t>
      </w:r>
    </w:p>
    <w:p w14:paraId="631A74C4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08FE6FEE" w14:textId="4B342FA0" w:rsidR="00BE7434" w:rsidRDefault="00700445">
      <w:pPr>
        <w:pStyle w:val="BodyText"/>
        <w:spacing w:before="100"/>
        <w:ind w:left="100" w:firstLine="0"/>
        <w:rPr>
          <w:rFonts w:cs="Arial"/>
        </w:rPr>
      </w:pPr>
      <w:r>
        <w:t>C</w:t>
      </w:r>
      <w:r w:rsidR="005A034E">
        <w:t>.</w:t>
      </w:r>
      <w:r w:rsidR="005A034E">
        <w:rPr>
          <w:spacing w:val="27"/>
        </w:rPr>
        <w:t xml:space="preserve"> </w:t>
      </w:r>
      <w:r w:rsidR="005A034E">
        <w:rPr>
          <w:spacing w:val="-1"/>
        </w:rPr>
        <w:t>Back</w:t>
      </w:r>
      <w:r w:rsidR="005A034E">
        <w:rPr>
          <w:spacing w:val="2"/>
        </w:rPr>
        <w:t xml:space="preserve"> </w:t>
      </w:r>
      <w:r w:rsidR="005A034E">
        <w:t>Skin: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[.032"]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[.040"]</w:t>
      </w:r>
      <w:r w:rsidR="005A034E">
        <w:rPr>
          <w:spacing w:val="1"/>
        </w:rPr>
        <w:t xml:space="preserve"> </w:t>
      </w:r>
      <w:r w:rsidR="005A034E">
        <w:rPr>
          <w:spacing w:val="-1"/>
        </w:rPr>
        <w:t>[.050"]</w:t>
      </w:r>
      <w:r w:rsidR="005A034E">
        <w:rPr>
          <w:spacing w:val="6"/>
        </w:rPr>
        <w:t xml:space="preserve"> </w:t>
      </w:r>
      <w:r w:rsidR="005A034E">
        <w:t>[.060"]</w:t>
      </w:r>
      <w:r w:rsidR="005A034E">
        <w:rPr>
          <w:spacing w:val="2"/>
        </w:rPr>
        <w:t xml:space="preserve"> </w:t>
      </w:r>
      <w:r w:rsidR="005A034E">
        <w:t>prefinished</w:t>
      </w:r>
      <w:r w:rsidR="005A034E">
        <w:rPr>
          <w:spacing w:val="2"/>
        </w:rPr>
        <w:t xml:space="preserve"> </w:t>
      </w:r>
      <w:r w:rsidR="005A034E">
        <w:t>aluminum</w:t>
      </w:r>
      <w:r w:rsidR="005A034E">
        <w:rPr>
          <w:spacing w:val="5"/>
        </w:rPr>
        <w:t xml:space="preserve"> </w:t>
      </w:r>
      <w:r w:rsidR="005A034E">
        <w:rPr>
          <w:rFonts w:cs="Arial"/>
        </w:rPr>
        <w:t xml:space="preserve">to </w:t>
      </w:r>
      <w:r w:rsidR="005A034E">
        <w:rPr>
          <w:rFonts w:cs="Arial"/>
          <w:spacing w:val="-1"/>
        </w:rPr>
        <w:t>match</w:t>
      </w:r>
      <w:r w:rsidR="005A034E">
        <w:rPr>
          <w:rFonts w:cs="Arial"/>
        </w:rPr>
        <w:t xml:space="preserve"> Architect’s</w:t>
      </w:r>
    </w:p>
    <w:p w14:paraId="2418A014" w14:textId="77777777" w:rsidR="00BE7434" w:rsidRDefault="005A034E">
      <w:pPr>
        <w:pStyle w:val="BodyText"/>
        <w:ind w:left="2721" w:firstLine="0"/>
      </w:pPr>
      <w:r>
        <w:t xml:space="preserve">color </w:t>
      </w:r>
      <w:r>
        <w:rPr>
          <w:spacing w:val="-1"/>
        </w:rPr>
        <w:t>selection.</w:t>
      </w:r>
    </w:p>
    <w:p w14:paraId="5FC1F5F5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2F0597EA" w14:textId="77777777" w:rsidR="00BE7434" w:rsidRDefault="005A034E">
      <w:pPr>
        <w:pStyle w:val="BodyText"/>
        <w:numPr>
          <w:ilvl w:val="1"/>
          <w:numId w:val="9"/>
        </w:numPr>
        <w:tabs>
          <w:tab w:val="left" w:pos="2021"/>
        </w:tabs>
        <w:spacing w:before="0"/>
        <w:ind w:left="2020" w:hanging="180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Tolerances:</w:t>
      </w:r>
    </w:p>
    <w:p w14:paraId="04A1B2AB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14:paraId="4A50089C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-1/16</w:t>
      </w:r>
      <w:r>
        <w:t xml:space="preserve"> inch (1.6 mm).</w:t>
      </w:r>
    </w:p>
    <w:p w14:paraId="7B67353D" w14:textId="77777777" w:rsidR="00BE7434" w:rsidRDefault="005A034E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Squareness:</w:t>
      </w:r>
      <w:r>
        <w:rPr>
          <w:spacing w:val="1"/>
        </w:rPr>
        <w:t xml:space="preserve"> </w:t>
      </w:r>
      <w:r>
        <w:t>1/64 inch</w:t>
      </w:r>
      <w:r>
        <w:rPr>
          <w:spacing w:val="2"/>
        </w:rPr>
        <w:t xml:space="preserve"> </w:t>
      </w:r>
      <w:r>
        <w:t>per lineal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(1.3 mm/m).</w:t>
      </w:r>
    </w:p>
    <w:p w14:paraId="41726CEE" w14:textId="77777777" w:rsidR="00BE7434" w:rsidRDefault="005A034E">
      <w:pPr>
        <w:spacing w:before="38" w:line="289" w:lineRule="auto"/>
        <w:ind w:left="1840" w:right="2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manufacturer's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than</w:t>
      </w:r>
      <w:r>
        <w:rPr>
          <w:rFonts w:ascii="Arial"/>
          <w:color w:val="C4122E"/>
          <w:spacing w:val="86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14:paraId="451672E4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09427DA8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0"/>
      </w:pPr>
      <w:r>
        <w:rPr>
          <w:spacing w:val="-1"/>
        </w:rPr>
        <w:t>Accessories</w:t>
      </w:r>
    </w:p>
    <w:p w14:paraId="56DB4DED" w14:textId="77777777" w:rsidR="00BE7434" w:rsidRDefault="005A034E">
      <w:pPr>
        <w:spacing w:before="39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14:paraId="36496A45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31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397EA57E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8" w:hanging="199"/>
      </w:pPr>
      <w:r>
        <w:rPr>
          <w:rFonts w:cs="Arial"/>
          <w:spacing w:val="-1"/>
        </w:rPr>
        <w:t>Fasteners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 moldings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14:paraId="4A9FB71A" w14:textId="77777777" w:rsidR="00BE7434" w:rsidRDefault="005A034E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04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14:paraId="6C404299" w14:textId="77777777" w:rsidR="00BE7434" w:rsidRDefault="00BE7434">
      <w:pPr>
        <w:spacing w:before="4"/>
        <w:rPr>
          <w:rFonts w:ascii="Arial" w:eastAsia="Arial" w:hAnsi="Arial" w:cs="Arial"/>
          <w:sz w:val="12"/>
          <w:szCs w:val="12"/>
        </w:rPr>
      </w:pPr>
    </w:p>
    <w:p w14:paraId="7847E5D5" w14:textId="77777777" w:rsidR="00BE7434" w:rsidRDefault="00BE7434">
      <w:pPr>
        <w:rPr>
          <w:rFonts w:ascii="Arial" w:eastAsia="Arial" w:hAnsi="Arial" w:cs="Arial"/>
          <w:sz w:val="12"/>
          <w:szCs w:val="12"/>
        </w:rPr>
        <w:sectPr w:rsidR="00BE7434">
          <w:pgSz w:w="12240" w:h="15840"/>
          <w:pgMar w:top="660" w:right="1420" w:bottom="280" w:left="1340" w:header="720" w:footer="720" w:gutter="0"/>
          <w:cols w:space="720"/>
        </w:sectPr>
      </w:pPr>
    </w:p>
    <w:p w14:paraId="79491F20" w14:textId="77777777" w:rsidR="00BE7434" w:rsidRDefault="005A034E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t>Finish</w:t>
      </w:r>
    </w:p>
    <w:p w14:paraId="053C0D7C" w14:textId="77777777" w:rsidR="00BE7434" w:rsidRDefault="005A034E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14:paraId="6BDDEF17" w14:textId="77777777" w:rsidR="00BE7434" w:rsidRDefault="005A034E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3C2A232B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3793EBFC" w14:textId="77777777" w:rsidR="00BE7434" w:rsidRDefault="00BE7434">
      <w:pPr>
        <w:spacing w:before="4"/>
        <w:rPr>
          <w:rFonts w:ascii="Arial" w:eastAsia="Arial" w:hAnsi="Arial" w:cs="Arial"/>
          <w:sz w:val="13"/>
          <w:szCs w:val="13"/>
        </w:rPr>
      </w:pPr>
    </w:p>
    <w:p w14:paraId="40D0E156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14:paraId="2861825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</w:p>
    <w:p w14:paraId="3FD17B13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t>Kynar® 500</w:t>
      </w:r>
      <w:r>
        <w:rPr>
          <w:spacing w:val="2"/>
        </w:rPr>
        <w:t xml:space="preserve"> </w:t>
      </w:r>
      <w:r>
        <w:t>Metallic</w:t>
      </w:r>
    </w:p>
    <w:p w14:paraId="626B6855" w14:textId="77777777" w:rsidR="00BE7434" w:rsidRDefault="005A034E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14:paraId="4D8E7C50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14:paraId="6E43F76E" w14:textId="77777777" w:rsidR="00BE7434" w:rsidRDefault="00BE7434">
      <w:pPr>
        <w:spacing w:before="8"/>
        <w:rPr>
          <w:rFonts w:ascii="Arial" w:eastAsia="Arial" w:hAnsi="Arial" w:cs="Arial"/>
          <w:sz w:val="17"/>
          <w:szCs w:val="17"/>
        </w:rPr>
      </w:pPr>
    </w:p>
    <w:p w14:paraId="40782628" w14:textId="77777777" w:rsidR="00BE7434" w:rsidRDefault="005A034E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14:paraId="5C5C9549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66D7F9AB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14:paraId="06920165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84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have been </w:t>
      </w:r>
      <w:r>
        <w:rPr>
          <w:spacing w:val="1"/>
        </w:rPr>
        <w:t>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 conditions</w:t>
      </w:r>
      <w:r>
        <w:rPr>
          <w:spacing w:val="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14:paraId="2A4C453A" w14:textId="77777777" w:rsidR="00BE7434" w:rsidRDefault="005A034E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14:paraId="4B088B20" w14:textId="77777777" w:rsidR="00BE7434" w:rsidRDefault="005A034E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14:paraId="21CE284A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7CEC544E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14:paraId="116B21BC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14:paraId="55F9E444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11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 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6EB6DCAB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395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catalo</w:t>
      </w:r>
      <w:r>
        <w:rPr>
          <w:spacing w:val="1"/>
        </w:rPr>
        <w:t>g</w:t>
      </w:r>
      <w:r>
        <w:t xml:space="preserve"> installation instructions,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carton instructions.</w:t>
      </w:r>
    </w:p>
    <w:p w14:paraId="783C6F66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14:paraId="418A8FD2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14:paraId="7BBC3730" w14:textId="77777777" w:rsidR="00BE7434" w:rsidRDefault="005A034E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7E9E2CB6" w14:textId="77777777" w:rsidR="00BE7434" w:rsidRDefault="00BE7434">
      <w:pPr>
        <w:spacing w:before="5"/>
        <w:rPr>
          <w:rFonts w:ascii="Arial" w:eastAsia="Arial" w:hAnsi="Arial" w:cs="Arial"/>
        </w:rPr>
      </w:pPr>
    </w:p>
    <w:p w14:paraId="15264120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14:paraId="779D179A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14:paraId="609F6AE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14:paraId="5ED3FDFF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14:paraId="05C40BB0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7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56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14:paraId="4D010F91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14:paraId="3CBF0318" w14:textId="77777777" w:rsidR="00BE7434" w:rsidRDefault="005A034E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14:paraId="06E68C42" w14:textId="77777777" w:rsidR="00BE7434" w:rsidRDefault="00BE7434">
      <w:pPr>
        <w:sectPr w:rsidR="00BE7434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14:paraId="559F7FF7" w14:textId="77777777" w:rsidR="00BE7434" w:rsidRDefault="005A034E">
      <w:pPr>
        <w:pStyle w:val="BodyText"/>
        <w:numPr>
          <w:ilvl w:val="1"/>
          <w:numId w:val="5"/>
        </w:numPr>
        <w:tabs>
          <w:tab w:val="left" w:pos="369"/>
        </w:tabs>
        <w:spacing w:before="56"/>
      </w:pPr>
      <w:r>
        <w:lastRenderedPageBreak/>
        <w:t>Protection</w:t>
      </w:r>
    </w:p>
    <w:p w14:paraId="62FD053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133" w:hanging="199"/>
        <w:rPr>
          <w:rFonts w:cs="Arial"/>
        </w:rPr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</w:t>
      </w:r>
      <w:r>
        <w:rPr>
          <w:rFonts w:cs="Arial"/>
        </w:rPr>
        <w:t>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acceptance.</w:t>
      </w:r>
    </w:p>
    <w:p w14:paraId="1FBDEAB2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14:paraId="53E16EBA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14:paraId="0A61BB07" w14:textId="77777777" w:rsidR="00BE7434" w:rsidRDefault="005A034E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14:paraId="6250ACC5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4C00E85E" w14:textId="77777777" w:rsidR="00BE7434" w:rsidRDefault="00BE7434">
      <w:pPr>
        <w:rPr>
          <w:rFonts w:ascii="Arial" w:eastAsia="Arial" w:hAnsi="Arial" w:cs="Arial"/>
          <w:sz w:val="16"/>
          <w:szCs w:val="16"/>
        </w:rPr>
      </w:pPr>
    </w:p>
    <w:p w14:paraId="59DF4014" w14:textId="77777777" w:rsidR="00BE7434" w:rsidRDefault="005A034E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BE7434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69"/>
    <w:multiLevelType w:val="hybridMultilevel"/>
    <w:tmpl w:val="AB962FC6"/>
    <w:lvl w:ilvl="0" w:tplc="0A5CAD64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453EE048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DB3AFE64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D8E08B5C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CAC45B74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EA1A9FF2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7F1AAAF8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6D54C07E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44EECEA2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" w15:restartNumberingAfterBreak="0">
    <w:nsid w:val="02691C18"/>
    <w:multiLevelType w:val="hybridMultilevel"/>
    <w:tmpl w:val="E83CF272"/>
    <w:lvl w:ilvl="0" w:tplc="C19E4A0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2BCA0AA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F063540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28281188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F3B868E8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12B29E74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72546084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32E4C990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38928786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2" w15:restartNumberingAfterBreak="0">
    <w:nsid w:val="10647360"/>
    <w:multiLevelType w:val="multilevel"/>
    <w:tmpl w:val="78363316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3" w15:restartNumberingAfterBreak="0">
    <w:nsid w:val="139A3667"/>
    <w:multiLevelType w:val="hybridMultilevel"/>
    <w:tmpl w:val="ADD683DE"/>
    <w:lvl w:ilvl="0" w:tplc="7764A3F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2764EB0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BBA3F6A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496C15D6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0CF8FC1C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7498466A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B13A9DE8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677A4896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3070980A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4" w15:restartNumberingAfterBreak="0">
    <w:nsid w:val="16CC3B29"/>
    <w:multiLevelType w:val="hybridMultilevel"/>
    <w:tmpl w:val="98A473F0"/>
    <w:lvl w:ilvl="0" w:tplc="1F14A5EA">
      <w:start w:val="2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9920A60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426EF9C">
      <w:start w:val="1"/>
      <w:numFmt w:val="lowerLetter"/>
      <w:lvlText w:val="%3."/>
      <w:lvlJc w:val="left"/>
      <w:pPr>
        <w:ind w:left="272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E938A3B6">
      <w:start w:val="1"/>
      <w:numFmt w:val="decimal"/>
      <w:lvlText w:val="%4."/>
      <w:lvlJc w:val="left"/>
      <w:pPr>
        <w:ind w:left="3521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4" w:tplc="0EF8A628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F1784D54">
      <w:start w:val="1"/>
      <w:numFmt w:val="bullet"/>
      <w:lvlText w:val="•"/>
      <w:lvlJc w:val="left"/>
      <w:pPr>
        <w:ind w:left="5172" w:hanging="180"/>
      </w:pPr>
      <w:rPr>
        <w:rFonts w:hint="default"/>
      </w:rPr>
    </w:lvl>
    <w:lvl w:ilvl="6" w:tplc="E8CC929E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  <w:lvl w:ilvl="7" w:tplc="3BEE822A">
      <w:start w:val="1"/>
      <w:numFmt w:val="bullet"/>
      <w:lvlText w:val="•"/>
      <w:lvlJc w:val="left"/>
      <w:pPr>
        <w:ind w:left="6823" w:hanging="180"/>
      </w:pPr>
      <w:rPr>
        <w:rFonts w:hint="default"/>
      </w:rPr>
    </w:lvl>
    <w:lvl w:ilvl="8" w:tplc="2B2CA2DA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5" w15:restartNumberingAfterBreak="0">
    <w:nsid w:val="1F6F2DCB"/>
    <w:multiLevelType w:val="hybridMultilevel"/>
    <w:tmpl w:val="05FAC194"/>
    <w:lvl w:ilvl="0" w:tplc="DEC4921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D223912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EF4AA1E0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A942F7B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9BAEC8F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2A52DC74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F6C0C576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4D40A82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788ABEE8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6" w15:restartNumberingAfterBreak="0">
    <w:nsid w:val="20A6369A"/>
    <w:multiLevelType w:val="hybridMultilevel"/>
    <w:tmpl w:val="C6DC61EC"/>
    <w:lvl w:ilvl="0" w:tplc="15D4BF1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374DDA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368961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F8CE92E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E18C702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D01EA3E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130AD7D6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CD0E36F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E84EA0DE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7" w15:restartNumberingAfterBreak="0">
    <w:nsid w:val="2487054A"/>
    <w:multiLevelType w:val="hybridMultilevel"/>
    <w:tmpl w:val="3A183B9E"/>
    <w:lvl w:ilvl="0" w:tplc="7C0C5DE8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EC2A34C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3D321266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426EF55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AF62C75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B37AE0B2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57661F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D7543320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A808B722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8" w15:restartNumberingAfterBreak="0">
    <w:nsid w:val="29C22559"/>
    <w:multiLevelType w:val="hybridMultilevel"/>
    <w:tmpl w:val="E0CE02FA"/>
    <w:lvl w:ilvl="0" w:tplc="75E8EB0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FDA8504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916C7A50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E0CA6408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18889156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0750D464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953A604A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5F1C2D2C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7EE0FFF6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9" w15:restartNumberingAfterBreak="0">
    <w:nsid w:val="2F324BCB"/>
    <w:multiLevelType w:val="hybridMultilevel"/>
    <w:tmpl w:val="D5969802"/>
    <w:lvl w:ilvl="0" w:tplc="0C569E02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3600F68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618CBBB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0E0C62D6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2E34CD98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D4602868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9E303EEA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FCBE898C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C10CFE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0" w15:restartNumberingAfterBreak="0">
    <w:nsid w:val="3D6F1CD8"/>
    <w:multiLevelType w:val="multilevel"/>
    <w:tmpl w:val="979E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1" w15:restartNumberingAfterBreak="0">
    <w:nsid w:val="3FF318E1"/>
    <w:multiLevelType w:val="hybridMultilevel"/>
    <w:tmpl w:val="2F66B95E"/>
    <w:lvl w:ilvl="0" w:tplc="E638843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1565122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FE6C0D64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0C0C9AD2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FE5465D6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4F002274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1C2874D4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8DDCCAA6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E2E4C3D0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12" w15:restartNumberingAfterBreak="0">
    <w:nsid w:val="447D2769"/>
    <w:multiLevelType w:val="hybridMultilevel"/>
    <w:tmpl w:val="59C6944C"/>
    <w:lvl w:ilvl="0" w:tplc="B302F43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58C74B4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CD863D8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EA88FF54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CD88652A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5A2CE642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2FA88904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EC066B26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FBDE04B8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3" w15:restartNumberingAfterBreak="0">
    <w:nsid w:val="465B6078"/>
    <w:multiLevelType w:val="hybridMultilevel"/>
    <w:tmpl w:val="41F00154"/>
    <w:lvl w:ilvl="0" w:tplc="308E2C9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A8CF866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2" w:tplc="FB16135E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3" w:tplc="3D82F432">
      <w:start w:val="1"/>
      <w:numFmt w:val="bullet"/>
      <w:lvlText w:val="•"/>
      <w:lvlJc w:val="left"/>
      <w:pPr>
        <w:ind w:left="2963" w:hanging="200"/>
      </w:pPr>
      <w:rPr>
        <w:rFonts w:hint="default"/>
      </w:rPr>
    </w:lvl>
    <w:lvl w:ilvl="4" w:tplc="CF187848">
      <w:start w:val="1"/>
      <w:numFmt w:val="bullet"/>
      <w:lvlText w:val="•"/>
      <w:lvlJc w:val="left"/>
      <w:pPr>
        <w:ind w:left="3851" w:hanging="200"/>
      </w:pPr>
      <w:rPr>
        <w:rFonts w:hint="default"/>
      </w:rPr>
    </w:lvl>
    <w:lvl w:ilvl="5" w:tplc="E988B0EC">
      <w:start w:val="1"/>
      <w:numFmt w:val="bullet"/>
      <w:lvlText w:val="•"/>
      <w:lvlJc w:val="left"/>
      <w:pPr>
        <w:ind w:left="4739" w:hanging="200"/>
      </w:pPr>
      <w:rPr>
        <w:rFonts w:hint="default"/>
      </w:rPr>
    </w:lvl>
    <w:lvl w:ilvl="6" w:tplc="D76E3A7E">
      <w:start w:val="1"/>
      <w:numFmt w:val="bullet"/>
      <w:lvlText w:val="•"/>
      <w:lvlJc w:val="left"/>
      <w:pPr>
        <w:ind w:left="5627" w:hanging="200"/>
      </w:pPr>
      <w:rPr>
        <w:rFonts w:hint="default"/>
      </w:rPr>
    </w:lvl>
    <w:lvl w:ilvl="7" w:tplc="3D266086">
      <w:start w:val="1"/>
      <w:numFmt w:val="bullet"/>
      <w:lvlText w:val="•"/>
      <w:lvlJc w:val="left"/>
      <w:pPr>
        <w:ind w:left="6515" w:hanging="200"/>
      </w:pPr>
      <w:rPr>
        <w:rFonts w:hint="default"/>
      </w:rPr>
    </w:lvl>
    <w:lvl w:ilvl="8" w:tplc="677C9658">
      <w:start w:val="1"/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4" w15:restartNumberingAfterBreak="0">
    <w:nsid w:val="4CA94504"/>
    <w:multiLevelType w:val="multilevel"/>
    <w:tmpl w:val="3044EFBC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5" w15:restartNumberingAfterBreak="0">
    <w:nsid w:val="524E3220"/>
    <w:multiLevelType w:val="hybridMultilevel"/>
    <w:tmpl w:val="5A504994"/>
    <w:lvl w:ilvl="0" w:tplc="056A19C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FFE685C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0B52938C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0CD2284E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86920708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9927F4C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E8CEE47C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02942FB2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19CC09C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16" w15:restartNumberingAfterBreak="0">
    <w:nsid w:val="628B37AD"/>
    <w:multiLevelType w:val="multilevel"/>
    <w:tmpl w:val="310C0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7" w15:restartNumberingAfterBreak="0">
    <w:nsid w:val="684C0395"/>
    <w:multiLevelType w:val="multilevel"/>
    <w:tmpl w:val="8E803A74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8" w15:restartNumberingAfterBreak="0">
    <w:nsid w:val="6FFE2A85"/>
    <w:multiLevelType w:val="hybridMultilevel"/>
    <w:tmpl w:val="EB6AF7DC"/>
    <w:lvl w:ilvl="0" w:tplc="68B8B1A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8A6AB4E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717C036A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69181AC4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1994AEF2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000C4382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32CAFD5E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8DD235F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2D186DE8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 w16cid:durableId="87505883">
    <w:abstractNumId w:val="13"/>
  </w:num>
  <w:num w:numId="2" w16cid:durableId="1501578844">
    <w:abstractNumId w:val="6"/>
  </w:num>
  <w:num w:numId="3" w16cid:durableId="292836233">
    <w:abstractNumId w:val="18"/>
  </w:num>
  <w:num w:numId="4" w16cid:durableId="564923463">
    <w:abstractNumId w:val="0"/>
  </w:num>
  <w:num w:numId="5" w16cid:durableId="1771658130">
    <w:abstractNumId w:val="17"/>
  </w:num>
  <w:num w:numId="6" w16cid:durableId="254172185">
    <w:abstractNumId w:val="11"/>
  </w:num>
  <w:num w:numId="7" w16cid:durableId="347751887">
    <w:abstractNumId w:val="15"/>
  </w:num>
  <w:num w:numId="8" w16cid:durableId="238255216">
    <w:abstractNumId w:val="14"/>
  </w:num>
  <w:num w:numId="9" w16cid:durableId="1393649791">
    <w:abstractNumId w:val="4"/>
  </w:num>
  <w:num w:numId="10" w16cid:durableId="390544485">
    <w:abstractNumId w:val="1"/>
  </w:num>
  <w:num w:numId="11" w16cid:durableId="1094857032">
    <w:abstractNumId w:val="12"/>
  </w:num>
  <w:num w:numId="12" w16cid:durableId="607277245">
    <w:abstractNumId w:val="8"/>
  </w:num>
  <w:num w:numId="13" w16cid:durableId="646326455">
    <w:abstractNumId w:val="5"/>
  </w:num>
  <w:num w:numId="14" w16cid:durableId="1247715">
    <w:abstractNumId w:val="7"/>
  </w:num>
  <w:num w:numId="15" w16cid:durableId="1867476276">
    <w:abstractNumId w:val="3"/>
  </w:num>
  <w:num w:numId="16" w16cid:durableId="1910264890">
    <w:abstractNumId w:val="9"/>
  </w:num>
  <w:num w:numId="17" w16cid:durableId="403571737">
    <w:abstractNumId w:val="2"/>
  </w:num>
  <w:num w:numId="18" w16cid:durableId="983461146">
    <w:abstractNumId w:val="16"/>
  </w:num>
  <w:num w:numId="19" w16cid:durableId="2060981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434"/>
    <w:rsid w:val="001C7BEF"/>
    <w:rsid w:val="00284311"/>
    <w:rsid w:val="005A034E"/>
    <w:rsid w:val="006B29B7"/>
    <w:rsid w:val="00700445"/>
    <w:rsid w:val="007B1B18"/>
    <w:rsid w:val="0084108C"/>
    <w:rsid w:val="00B038C4"/>
    <w:rsid w:val="00B217A2"/>
    <w:rsid w:val="00B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12AB19"/>
  <w15:docId w15:val="{67574D47-3666-9B4E-864A-184E78F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Kari Downey</cp:lastModifiedBy>
  <cp:revision>6</cp:revision>
  <dcterms:created xsi:type="dcterms:W3CDTF">2014-04-28T14:35:00Z</dcterms:created>
  <dcterms:modified xsi:type="dcterms:W3CDTF">2023-08-16T11:35:00Z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2014-04-28T00:00:00Z</vt:filetime>
  </property>
</Properties>
</file>